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54EAE" w14:textId="19CBEF9B" w:rsidR="0067701E" w:rsidRDefault="006E0E09" w:rsidP="006E0E09">
      <w:pPr>
        <w:jc w:val="center"/>
        <w:rPr>
          <w:b/>
          <w:bCs/>
          <w:lang w:val="en-US"/>
        </w:rPr>
      </w:pPr>
      <w:bookmarkStart w:id="0" w:name="_Hlk202999454"/>
      <w:r>
        <w:rPr>
          <w:b/>
          <w:bCs/>
          <w:lang w:val="en-US"/>
        </w:rPr>
        <w:t>USA</w:t>
      </w:r>
      <w:r w:rsidR="0067701E" w:rsidRPr="0067701E">
        <w:rPr>
          <w:b/>
          <w:bCs/>
          <w:lang w:val="en-US"/>
        </w:rPr>
        <w:t>, Mexico, and Chile Remain Undefeated</w:t>
      </w:r>
      <w:r>
        <w:rPr>
          <w:b/>
          <w:bCs/>
          <w:lang w:val="en-US"/>
        </w:rPr>
        <w:t xml:space="preserve"> in U19 Pan American Cup</w:t>
      </w:r>
    </w:p>
    <w:p w14:paraId="72068D26" w14:textId="4466C923" w:rsidR="0067701E" w:rsidRPr="0067701E" w:rsidRDefault="0067701E" w:rsidP="0067701E">
      <w:pPr>
        <w:jc w:val="both"/>
        <w:rPr>
          <w:b/>
          <w:bCs/>
          <w:lang w:val="en-US"/>
        </w:rPr>
      </w:pPr>
      <w:r w:rsidRPr="0067701E">
        <w:rPr>
          <w:lang w:val="en-US"/>
        </w:rPr>
        <w:t>CUERNAVACA, Morelos, July 9, 2025</w:t>
      </w:r>
      <w:r>
        <w:rPr>
          <w:lang w:val="en-US"/>
        </w:rPr>
        <w:t>.</w:t>
      </w:r>
      <w:r w:rsidRPr="0067701E">
        <w:rPr>
          <w:lang w:val="en-US"/>
        </w:rPr>
        <w:t xml:space="preserve"> – The United States, Mexico, and Chile closed the second day of the U19 Boys’ Pan American Cup with undefeated records</w:t>
      </w:r>
      <w:r w:rsidR="006E0E09">
        <w:rPr>
          <w:lang w:val="en-US"/>
        </w:rPr>
        <w:t>. The</w:t>
      </w:r>
      <w:r w:rsidRPr="0067701E">
        <w:rPr>
          <w:lang w:val="en-US"/>
        </w:rPr>
        <w:t xml:space="preserve"> event</w:t>
      </w:r>
      <w:r>
        <w:rPr>
          <w:lang w:val="en-US"/>
        </w:rPr>
        <w:t xml:space="preserve"> runs</w:t>
      </w:r>
      <w:r w:rsidRPr="0067701E">
        <w:rPr>
          <w:lang w:val="en-US"/>
        </w:rPr>
        <w:t xml:space="preserve"> from July 8 to 13 at the Universidad Autónoma del Estado de Morelos (UAEM) Gymnasium</w:t>
      </w:r>
      <w:r w:rsidRPr="0067701E">
        <w:rPr>
          <w:b/>
          <w:bCs/>
          <w:lang w:val="en-US"/>
        </w:rPr>
        <w:t>.</w:t>
      </w:r>
    </w:p>
    <w:p w14:paraId="1221BA0A" w14:textId="6E7B43F5" w:rsidR="0067701E" w:rsidRDefault="0067701E" w:rsidP="005E7A67">
      <w:pPr>
        <w:jc w:val="both"/>
        <w:rPr>
          <w:lang w:val="en-US"/>
        </w:rPr>
      </w:pPr>
      <w:r>
        <w:rPr>
          <w:lang w:val="en-US"/>
        </w:rPr>
        <w:t>In Pool A, t</w:t>
      </w:r>
      <w:r w:rsidRPr="005E7A67">
        <w:rPr>
          <w:lang w:val="en-US"/>
        </w:rPr>
        <w:t>he United States earned its second consecutive win sweeping Canada 3-0 (25-20, 27-25, 25-17</w:t>
      </w:r>
      <w:r>
        <w:rPr>
          <w:lang w:val="en-US"/>
        </w:rPr>
        <w:t xml:space="preserve">) and </w:t>
      </w:r>
      <w:r w:rsidRPr="0094000D">
        <w:rPr>
          <w:lang w:val="en-US"/>
        </w:rPr>
        <w:t>Venezuela celebrated its first victory by defeating Puerto Rico in straight sets 3-0 (25-23, 25-19, 25-22).</w:t>
      </w:r>
    </w:p>
    <w:p w14:paraId="518ADAC8" w14:textId="5DE61B5C" w:rsidR="0089365C" w:rsidRDefault="0089365C" w:rsidP="005E7A67">
      <w:pPr>
        <w:jc w:val="both"/>
        <w:rPr>
          <w:lang w:val="en-US"/>
        </w:rPr>
      </w:pPr>
      <w:r w:rsidRPr="00335B01">
        <w:rPr>
          <w:lang w:val="en-US"/>
        </w:rPr>
        <w:t>Chile earned its second consecutive victory defeating Panama 3-0 (25-19, 25-14, 25-17)</w:t>
      </w:r>
      <w:r>
        <w:rPr>
          <w:lang w:val="en-US"/>
        </w:rPr>
        <w:t xml:space="preserve"> in Pool B. While </w:t>
      </w:r>
      <w:r w:rsidRPr="00A53630">
        <w:rPr>
          <w:lang w:val="en-US"/>
        </w:rPr>
        <w:t xml:space="preserve">Mexico will play for the top spot in Pool </w:t>
      </w:r>
      <w:r>
        <w:rPr>
          <w:lang w:val="en-US"/>
        </w:rPr>
        <w:t>B</w:t>
      </w:r>
      <w:r w:rsidRPr="00A53630">
        <w:rPr>
          <w:lang w:val="en-US"/>
        </w:rPr>
        <w:t xml:space="preserve"> and a direct ticket to the semifinals when they take on Chile, as both teams remained undefeated.</w:t>
      </w:r>
      <w:r>
        <w:rPr>
          <w:lang w:val="en-US"/>
        </w:rPr>
        <w:t xml:space="preserve"> </w:t>
      </w:r>
      <w:r w:rsidRPr="00A53630">
        <w:rPr>
          <w:lang w:val="en-US"/>
        </w:rPr>
        <w:t>The Mexican team defeated Suriname in four sets on Wednesday, 25-23, 25-16, 22-25, 25-11</w:t>
      </w:r>
      <w:r w:rsidR="006E0E09">
        <w:rPr>
          <w:lang w:val="en-US"/>
        </w:rPr>
        <w:t>.</w:t>
      </w:r>
    </w:p>
    <w:p w14:paraId="0C91AA25" w14:textId="21D569DA" w:rsidR="0094000D" w:rsidRPr="0094000D" w:rsidRDefault="0094000D" w:rsidP="005E7A67">
      <w:pPr>
        <w:jc w:val="both"/>
        <w:rPr>
          <w:lang w:val="en-US"/>
        </w:rPr>
      </w:pPr>
      <w:r w:rsidRPr="00B541EF">
        <w:rPr>
          <w:lang w:val="en-US"/>
        </w:rPr>
        <w:t xml:space="preserve">Pool-play closes with: Canada </w:t>
      </w:r>
      <w:r w:rsidR="005E7A67">
        <w:rPr>
          <w:lang w:val="en-US"/>
        </w:rPr>
        <w:t xml:space="preserve">(1-1) </w:t>
      </w:r>
      <w:r w:rsidRPr="00B541EF">
        <w:rPr>
          <w:lang w:val="en-US"/>
        </w:rPr>
        <w:t xml:space="preserve">vs Venezuela </w:t>
      </w:r>
      <w:r w:rsidR="00B541EF">
        <w:rPr>
          <w:lang w:val="en-US"/>
        </w:rPr>
        <w:t xml:space="preserve">(1-1) </w:t>
      </w:r>
      <w:r w:rsidRPr="00B541EF">
        <w:rPr>
          <w:lang w:val="en-US"/>
        </w:rPr>
        <w:t xml:space="preserve">and USA </w:t>
      </w:r>
      <w:r w:rsidR="005E7A67">
        <w:rPr>
          <w:lang w:val="en-US"/>
        </w:rPr>
        <w:t xml:space="preserve">(2-0) </w:t>
      </w:r>
      <w:r w:rsidRPr="00B541EF">
        <w:rPr>
          <w:lang w:val="en-US"/>
        </w:rPr>
        <w:t>vs Puerto Rico</w:t>
      </w:r>
      <w:r w:rsidR="00B541EF">
        <w:rPr>
          <w:lang w:val="en-US"/>
        </w:rPr>
        <w:t xml:space="preserve"> (0-2)</w:t>
      </w:r>
      <w:r w:rsidRPr="00B541EF">
        <w:rPr>
          <w:lang w:val="en-US"/>
        </w:rPr>
        <w:t xml:space="preserve"> in Pool A. Suriname</w:t>
      </w:r>
      <w:r w:rsidR="0089365C">
        <w:rPr>
          <w:lang w:val="en-US"/>
        </w:rPr>
        <w:t xml:space="preserve"> (0-2) </w:t>
      </w:r>
      <w:r w:rsidRPr="00B541EF">
        <w:rPr>
          <w:lang w:val="en-US"/>
        </w:rPr>
        <w:t xml:space="preserve"> vs Panama </w:t>
      </w:r>
      <w:r w:rsidR="00861E74">
        <w:rPr>
          <w:lang w:val="en-US"/>
        </w:rPr>
        <w:t>(0-2)</w:t>
      </w:r>
      <w:r w:rsidRPr="00B541EF">
        <w:rPr>
          <w:lang w:val="en-US"/>
        </w:rPr>
        <w:t xml:space="preserve"> and Mexico</w:t>
      </w:r>
      <w:r w:rsidR="0089365C">
        <w:rPr>
          <w:lang w:val="en-US"/>
        </w:rPr>
        <w:t xml:space="preserve"> (2-0)</w:t>
      </w:r>
      <w:r w:rsidRPr="00B541EF">
        <w:rPr>
          <w:lang w:val="en-US"/>
        </w:rPr>
        <w:t xml:space="preserve"> vs Chile</w:t>
      </w:r>
      <w:r w:rsidR="00861E74">
        <w:rPr>
          <w:lang w:val="en-US"/>
        </w:rPr>
        <w:t xml:space="preserve"> (2-0)</w:t>
      </w:r>
      <w:r w:rsidRPr="00B541EF">
        <w:rPr>
          <w:lang w:val="en-US"/>
        </w:rPr>
        <w:t xml:space="preserve"> in Pool B. </w:t>
      </w:r>
    </w:p>
    <w:p w14:paraId="7639CD8C" w14:textId="18210EAB" w:rsidR="0094000D" w:rsidRPr="0094000D" w:rsidRDefault="0094000D" w:rsidP="005E7A67">
      <w:pPr>
        <w:spacing w:after="0"/>
        <w:jc w:val="both"/>
        <w:rPr>
          <w:b/>
          <w:bCs/>
        </w:rPr>
      </w:pPr>
      <w:r w:rsidRPr="0094000D">
        <w:rPr>
          <w:b/>
          <w:bCs/>
        </w:rPr>
        <w:t>Venezuela 3, Puerto Rico 0</w:t>
      </w:r>
    </w:p>
    <w:p w14:paraId="694DA5C8" w14:textId="657EB5B9" w:rsidR="0094000D" w:rsidRPr="0094000D" w:rsidRDefault="0094000D" w:rsidP="005E7A67">
      <w:pPr>
        <w:jc w:val="both"/>
        <w:rPr>
          <w:lang w:val="en-US"/>
        </w:rPr>
      </w:pPr>
      <w:r w:rsidRPr="0094000D">
        <w:rPr>
          <w:lang w:val="en-US"/>
        </w:rPr>
        <w:t>Venezuela celebrated its first victory at the U19 Boys’ Pan American Cup by defeating Puerto Rico in straight sets 3-0 (25-23, 25-19, 25-22).</w:t>
      </w:r>
      <w:r>
        <w:rPr>
          <w:lang w:val="en-US"/>
        </w:rPr>
        <w:t xml:space="preserve"> </w:t>
      </w:r>
      <w:r w:rsidRPr="0094000D">
        <w:rPr>
          <w:lang w:val="en-US"/>
        </w:rPr>
        <w:t>With this result, Venezuela evens its record to 1-1 in Pool A, while Puerto Rico remains winless at 0-2.</w:t>
      </w:r>
      <w:r>
        <w:rPr>
          <w:lang w:val="en-US"/>
        </w:rPr>
        <w:t xml:space="preserve"> </w:t>
      </w:r>
      <w:r w:rsidRPr="0094000D">
        <w:rPr>
          <w:lang w:val="en-US"/>
        </w:rPr>
        <w:t>The match was tightly contested point by point. Puerto Rico showed composure in the first two sets by coming back from behind but failed to hold on to an early 4-0 lead in the third.</w:t>
      </w:r>
      <w:r>
        <w:rPr>
          <w:lang w:val="en-US"/>
        </w:rPr>
        <w:t xml:space="preserve"> </w:t>
      </w:r>
      <w:r w:rsidRPr="0094000D">
        <w:rPr>
          <w:lang w:val="en-US"/>
        </w:rPr>
        <w:t xml:space="preserve">Blocking was the key to Venezuela’s success, with a clear advantage of 14-7. They also led </w:t>
      </w:r>
      <w:proofErr w:type="gramStart"/>
      <w:r w:rsidRPr="0094000D">
        <w:rPr>
          <w:lang w:val="en-US"/>
        </w:rPr>
        <w:t>in</w:t>
      </w:r>
      <w:proofErr w:type="gramEnd"/>
      <w:r w:rsidRPr="0094000D">
        <w:rPr>
          <w:lang w:val="en-US"/>
        </w:rPr>
        <w:t xml:space="preserve"> service points 4-2. Puerto Rico had a slight edge in attacks 36-35. Venezuela committed 19 unforced errors, compared to 22 by Puerto Rico.</w:t>
      </w:r>
      <w:r>
        <w:rPr>
          <w:lang w:val="en-US"/>
        </w:rPr>
        <w:t xml:space="preserve"> </w:t>
      </w:r>
      <w:r w:rsidRPr="0094000D">
        <w:rPr>
          <w:lang w:val="en-US"/>
        </w:rPr>
        <w:t>Top scorers of the match were Venezuela’s Jean Sanabria with 14 points and Gandy Lugo with 12. Middle blocker Harold Larez also stood out with a match-high of six effective blocks.</w:t>
      </w:r>
      <w:r>
        <w:rPr>
          <w:lang w:val="en-US"/>
        </w:rPr>
        <w:t xml:space="preserve"> </w:t>
      </w:r>
      <w:r w:rsidRPr="0094000D">
        <w:rPr>
          <w:lang w:val="en-US"/>
        </w:rPr>
        <w:t>On Puerto Rico’s side, outside hitter Gustavo Pérez was the only player to reach double digits, finishing with 10 points.</w:t>
      </w:r>
    </w:p>
    <w:p w14:paraId="4E78B3C5" w14:textId="5560B6DB" w:rsidR="0094000D" w:rsidRDefault="0094000D" w:rsidP="005E7A67">
      <w:pPr>
        <w:spacing w:after="0"/>
        <w:jc w:val="both"/>
        <w:rPr>
          <w:b/>
          <w:bCs/>
        </w:rPr>
      </w:pPr>
      <w:r w:rsidRPr="0089365C">
        <w:rPr>
          <w:b/>
          <w:bCs/>
          <w:lang w:val="en-US"/>
        </w:rPr>
        <w:t> </w:t>
      </w:r>
      <w:proofErr w:type="spellStart"/>
      <w:r w:rsidR="005E7A67">
        <w:rPr>
          <w:b/>
          <w:bCs/>
        </w:rPr>
        <w:t>United</w:t>
      </w:r>
      <w:proofErr w:type="spellEnd"/>
      <w:r w:rsidR="005E7A67">
        <w:rPr>
          <w:b/>
          <w:bCs/>
        </w:rPr>
        <w:t xml:space="preserve"> </w:t>
      </w:r>
      <w:proofErr w:type="spellStart"/>
      <w:r w:rsidR="005E7A67">
        <w:rPr>
          <w:b/>
          <w:bCs/>
        </w:rPr>
        <w:t>States</w:t>
      </w:r>
      <w:proofErr w:type="spellEnd"/>
      <w:r w:rsidR="005E7A67">
        <w:rPr>
          <w:b/>
          <w:bCs/>
        </w:rPr>
        <w:t xml:space="preserve"> 3, </w:t>
      </w:r>
      <w:proofErr w:type="spellStart"/>
      <w:r w:rsidR="005E7A67">
        <w:rPr>
          <w:b/>
          <w:bCs/>
        </w:rPr>
        <w:t>Canada</w:t>
      </w:r>
      <w:proofErr w:type="spellEnd"/>
      <w:r w:rsidR="005E7A67">
        <w:rPr>
          <w:b/>
          <w:bCs/>
        </w:rPr>
        <w:t xml:space="preserve"> 0</w:t>
      </w:r>
    </w:p>
    <w:p w14:paraId="73DD688E" w14:textId="1D2F750C" w:rsidR="005E7A67" w:rsidRPr="005E7A67" w:rsidRDefault="005E7A67" w:rsidP="005E7A67">
      <w:pPr>
        <w:spacing w:after="0"/>
        <w:jc w:val="both"/>
        <w:rPr>
          <w:lang w:val="en-US"/>
        </w:rPr>
      </w:pPr>
      <w:r>
        <w:rPr>
          <w:lang w:val="en-US"/>
        </w:rPr>
        <w:t>T</w:t>
      </w:r>
      <w:r w:rsidRPr="005E7A67">
        <w:rPr>
          <w:lang w:val="en-US"/>
        </w:rPr>
        <w:t>he United States earned its second consecutive win at the U19 Boys’ Pan American Cup, sweeping Canada 3-0 (25-20, 27-25, 25-17).</w:t>
      </w:r>
      <w:r>
        <w:rPr>
          <w:lang w:val="en-US"/>
        </w:rPr>
        <w:t xml:space="preserve"> </w:t>
      </w:r>
      <w:r w:rsidRPr="005E7A67">
        <w:rPr>
          <w:lang w:val="en-US"/>
        </w:rPr>
        <w:t>The U.S. leads Pool A with a 2-0 record, while Canada drops to 1-1.</w:t>
      </w:r>
      <w:r>
        <w:rPr>
          <w:lang w:val="en-US"/>
        </w:rPr>
        <w:t xml:space="preserve"> </w:t>
      </w:r>
      <w:r w:rsidRPr="005E7A67">
        <w:rPr>
          <w:lang w:val="en-US"/>
        </w:rPr>
        <w:t>The Americans found their rhythm early, especially in the second set where they surged ahead with an eight-point lead at the technical timeout (16-8). Canada, however, mounted an impressive comeback to tie the score at 24, pushing the set into extra points before the U.S. closed it out.</w:t>
      </w:r>
      <w:r>
        <w:rPr>
          <w:lang w:val="en-US"/>
        </w:rPr>
        <w:t xml:space="preserve"> </w:t>
      </w:r>
      <w:r w:rsidRPr="005E7A67">
        <w:rPr>
          <w:lang w:val="en-US"/>
        </w:rPr>
        <w:t>Opposite hitter Corbin Batista led the U.S. offense with 12 points, while middle blocker Isiah Powell contributed 9 points, including three aces.</w:t>
      </w:r>
      <w:r>
        <w:rPr>
          <w:lang w:val="en-US"/>
        </w:rPr>
        <w:t xml:space="preserve"> </w:t>
      </w:r>
      <w:r w:rsidRPr="005E7A67">
        <w:rPr>
          <w:lang w:val="en-US"/>
        </w:rPr>
        <w:t xml:space="preserve">The United States showed dominance from the service line, outscoring Canada 9-2 in aces, 6-2 in blocks and committing fewer errors (25 to 33).  Canada held a narrow 30 to 29 </w:t>
      </w:r>
      <w:proofErr w:type="gramStart"/>
      <w:r w:rsidRPr="005E7A67">
        <w:rPr>
          <w:lang w:val="en-US"/>
        </w:rPr>
        <w:t>lead</w:t>
      </w:r>
      <w:proofErr w:type="gramEnd"/>
      <w:r w:rsidRPr="005E7A67">
        <w:rPr>
          <w:lang w:val="en-US"/>
        </w:rPr>
        <w:t xml:space="preserve"> in attack points.</w:t>
      </w:r>
      <w:r>
        <w:rPr>
          <w:lang w:val="en-US"/>
        </w:rPr>
        <w:t xml:space="preserve"> </w:t>
      </w:r>
      <w:r w:rsidRPr="005E7A67">
        <w:rPr>
          <w:lang w:val="en-US"/>
        </w:rPr>
        <w:t>Canada’s top scorer was outside hitter Mason Lange with 11 points, followed by opposite Jarom Rowin with 9.</w:t>
      </w:r>
    </w:p>
    <w:p w14:paraId="7BB6E3A7" w14:textId="77777777" w:rsidR="005E7A67" w:rsidRDefault="005E7A67" w:rsidP="005E7A67">
      <w:pPr>
        <w:spacing w:after="0"/>
        <w:jc w:val="both"/>
        <w:rPr>
          <w:b/>
          <w:bCs/>
          <w:lang w:val="en-US"/>
        </w:rPr>
      </w:pPr>
    </w:p>
    <w:p w14:paraId="29AA67E0" w14:textId="734017BE" w:rsidR="00861E74" w:rsidRDefault="0089365C" w:rsidP="005E7A67">
      <w:pPr>
        <w:spacing w:after="0"/>
        <w:jc w:val="both"/>
        <w:rPr>
          <w:b/>
          <w:bCs/>
          <w:lang w:val="en-US"/>
        </w:rPr>
      </w:pPr>
      <w:r>
        <w:rPr>
          <w:b/>
          <w:bCs/>
          <w:lang w:val="en-US"/>
        </w:rPr>
        <w:t>Chile 3, Panama 0</w:t>
      </w:r>
    </w:p>
    <w:p w14:paraId="2B3D2CBC" w14:textId="3ED40158" w:rsidR="0089365C" w:rsidRPr="00335B01" w:rsidRDefault="0089365C" w:rsidP="0089365C">
      <w:pPr>
        <w:rPr>
          <w:lang w:val="en-US"/>
        </w:rPr>
      </w:pPr>
      <w:r w:rsidRPr="00335B01">
        <w:rPr>
          <w:lang w:val="en-US"/>
        </w:rPr>
        <w:t>Chile earned its second consecutive victory at the U19 Boys’ Pan American Cup, defeating Panama 3-0 (25-19, 25-14, 25-17).</w:t>
      </w:r>
      <w:r>
        <w:rPr>
          <w:lang w:val="en-US"/>
        </w:rPr>
        <w:t xml:space="preserve"> </w:t>
      </w:r>
      <w:r w:rsidRPr="00335B01">
        <w:rPr>
          <w:lang w:val="en-US"/>
        </w:rPr>
        <w:t xml:space="preserve">Chile remains undefeated with a 2-0 record in Pool B, while </w:t>
      </w:r>
      <w:r w:rsidRPr="00335B01">
        <w:rPr>
          <w:lang w:val="en-US"/>
        </w:rPr>
        <w:lastRenderedPageBreak/>
        <w:t>Panama is still seeking for its first win (0-2).</w:t>
      </w:r>
      <w:r>
        <w:rPr>
          <w:lang w:val="en-US"/>
        </w:rPr>
        <w:t xml:space="preserve"> </w:t>
      </w:r>
      <w:r w:rsidRPr="00335B01">
        <w:rPr>
          <w:lang w:val="en-US"/>
        </w:rPr>
        <w:t>The Chilean team dominated the match with a powerful offense, outscoring Panama in attacks 48-24. They also led in blocks (7-5) and service points (3-0), although they committed 21 unforced errors compared to Panama’s 17.</w:t>
      </w:r>
      <w:r>
        <w:rPr>
          <w:lang w:val="en-US"/>
        </w:rPr>
        <w:t xml:space="preserve"> </w:t>
      </w:r>
      <w:r w:rsidRPr="00335B01">
        <w:rPr>
          <w:lang w:val="en-US"/>
        </w:rPr>
        <w:t xml:space="preserve">Chilean opposite Joaquín </w:t>
      </w:r>
      <w:proofErr w:type="spellStart"/>
      <w:r w:rsidRPr="00335B01">
        <w:rPr>
          <w:lang w:val="en-US"/>
        </w:rPr>
        <w:t>Valjalo</w:t>
      </w:r>
      <w:proofErr w:type="spellEnd"/>
      <w:r w:rsidRPr="00335B01">
        <w:rPr>
          <w:lang w:val="en-US"/>
        </w:rPr>
        <w:t xml:space="preserve"> was the top scorer of the match with 19 points (18 attacks and one ace), followed by outside hitter Mateo Sanza, who contributed 12 points. For Panama, Wen Downer led with 11 points.</w:t>
      </w:r>
      <w:r>
        <w:rPr>
          <w:lang w:val="en-US"/>
        </w:rPr>
        <w:t xml:space="preserve"> </w:t>
      </w:r>
      <w:r w:rsidRPr="00335B01">
        <w:rPr>
          <w:lang w:val="en-US"/>
        </w:rPr>
        <w:t xml:space="preserve">Chile will close the </w:t>
      </w:r>
      <w:r>
        <w:rPr>
          <w:lang w:val="en-US"/>
        </w:rPr>
        <w:t>pool-play</w:t>
      </w:r>
      <w:r w:rsidRPr="00335B01">
        <w:rPr>
          <w:lang w:val="en-US"/>
        </w:rPr>
        <w:t xml:space="preserve"> on Thursday against Mexico, while Panama will face Suriname.</w:t>
      </w:r>
    </w:p>
    <w:p w14:paraId="147EF0BC" w14:textId="2D01444A" w:rsidR="0089365C" w:rsidRDefault="0089365C" w:rsidP="005E7A67">
      <w:pPr>
        <w:spacing w:after="0"/>
        <w:jc w:val="both"/>
        <w:rPr>
          <w:b/>
          <w:bCs/>
          <w:lang w:val="en-US"/>
        </w:rPr>
      </w:pPr>
      <w:r>
        <w:rPr>
          <w:b/>
          <w:bCs/>
          <w:lang w:val="en-US"/>
        </w:rPr>
        <w:t>Mexico 3, Suriname 1</w:t>
      </w:r>
    </w:p>
    <w:p w14:paraId="7DAF6536" w14:textId="4F30AC32" w:rsidR="005E7A67" w:rsidRPr="0094000D" w:rsidRDefault="0089365C" w:rsidP="0089365C">
      <w:pPr>
        <w:rPr>
          <w:lang w:val="en-US"/>
        </w:rPr>
      </w:pPr>
      <w:r w:rsidRPr="00A53630">
        <w:rPr>
          <w:lang w:val="en-US"/>
        </w:rPr>
        <w:t xml:space="preserve">Mexico will play for the top spot in </w:t>
      </w:r>
      <w:r>
        <w:rPr>
          <w:lang w:val="en-US"/>
        </w:rPr>
        <w:t>Pool B</w:t>
      </w:r>
      <w:r w:rsidRPr="00A53630">
        <w:rPr>
          <w:lang w:val="en-US"/>
        </w:rPr>
        <w:t xml:space="preserve"> and a direct ticket to the semifinals when they take on Chile, as both teams remained undefeated.</w:t>
      </w:r>
      <w:r>
        <w:rPr>
          <w:lang w:val="en-US"/>
        </w:rPr>
        <w:t xml:space="preserve"> </w:t>
      </w:r>
      <w:r w:rsidRPr="00A53630">
        <w:rPr>
          <w:lang w:val="en-US"/>
        </w:rPr>
        <w:t>The Mexican team defeated Suriname in four sets on Wednesday, 25-23, 25-16, 22-25, 25-11, earning their second straight win (2-0), the same record as Chile. Their upcoming matchup will determine the group winner and the direct qualification to the semifinals.</w:t>
      </w:r>
      <w:r>
        <w:rPr>
          <w:lang w:val="en-US"/>
        </w:rPr>
        <w:t xml:space="preserve"> </w:t>
      </w:r>
      <w:r w:rsidRPr="00A53630">
        <w:rPr>
          <w:lang w:val="en-US"/>
        </w:rPr>
        <w:t>Suriname (0-2), on the other hand, will face Panama (0-2) in a decisive game for third place in the group and a spot in the quarterfinals.</w:t>
      </w:r>
      <w:r>
        <w:rPr>
          <w:lang w:val="en-US"/>
        </w:rPr>
        <w:t xml:space="preserve"> </w:t>
      </w:r>
      <w:r w:rsidRPr="00A53630">
        <w:rPr>
          <w:lang w:val="en-US"/>
        </w:rPr>
        <w:t>Mexico dominated the match with a significant advantage in attacks (57-30), while Suriname outperformed the hosts in blocks (13-8) and service aces (4-1). Mexico committed 28 unforced errors, compared to 31 by Suriname.</w:t>
      </w:r>
      <w:r>
        <w:rPr>
          <w:lang w:val="en-US"/>
        </w:rPr>
        <w:t xml:space="preserve"> </w:t>
      </w:r>
      <w:r w:rsidRPr="00A53630">
        <w:rPr>
          <w:lang w:val="en-US"/>
        </w:rPr>
        <w:t>Opposite hitter Arnoldo Hurtado led the Mexican offense with 15 points, all on kills, followed by team captain Carlos Grajeda, who contributed 14 points (11 kills, 3 blocks).</w:t>
      </w:r>
      <w:r>
        <w:rPr>
          <w:lang w:val="en-US"/>
        </w:rPr>
        <w:t xml:space="preserve"> </w:t>
      </w:r>
      <w:r w:rsidRPr="00A53630">
        <w:rPr>
          <w:lang w:val="en-US"/>
        </w:rPr>
        <w:t xml:space="preserve">For Suriname, top scorers were Javier </w:t>
      </w:r>
      <w:proofErr w:type="spellStart"/>
      <w:r w:rsidRPr="00A53630">
        <w:rPr>
          <w:lang w:val="en-US"/>
        </w:rPr>
        <w:t>Nasibdar</w:t>
      </w:r>
      <w:proofErr w:type="spellEnd"/>
      <w:r w:rsidRPr="00A53630">
        <w:rPr>
          <w:lang w:val="en-US"/>
        </w:rPr>
        <w:t xml:space="preserve"> and Gianni </w:t>
      </w:r>
      <w:proofErr w:type="spellStart"/>
      <w:r w:rsidRPr="00A53630">
        <w:rPr>
          <w:lang w:val="en-US"/>
        </w:rPr>
        <w:t>Ritfeld</w:t>
      </w:r>
      <w:proofErr w:type="spellEnd"/>
      <w:r w:rsidRPr="00A53630">
        <w:rPr>
          <w:lang w:val="en-US"/>
        </w:rPr>
        <w:t xml:space="preserve"> with 11 points each. Middle blocker </w:t>
      </w:r>
      <w:proofErr w:type="spellStart"/>
      <w:r w:rsidRPr="00A53630">
        <w:rPr>
          <w:lang w:val="en-US"/>
        </w:rPr>
        <w:t>Revelino</w:t>
      </w:r>
      <w:proofErr w:type="spellEnd"/>
      <w:r w:rsidRPr="00A53630">
        <w:rPr>
          <w:lang w:val="en-US"/>
        </w:rPr>
        <w:t xml:space="preserve"> Sandel added 10 points, including a match-high</w:t>
      </w:r>
      <w:r>
        <w:rPr>
          <w:lang w:val="en-US"/>
        </w:rPr>
        <w:t xml:space="preserve"> of</w:t>
      </w:r>
      <w:r w:rsidRPr="00A53630">
        <w:rPr>
          <w:lang w:val="en-US"/>
        </w:rPr>
        <w:t xml:space="preserve"> 8 blocks.</w:t>
      </w:r>
      <w:r>
        <w:rPr>
          <w:lang w:val="en-US"/>
        </w:rPr>
        <w:t xml:space="preserve"> </w:t>
      </w:r>
      <w:r w:rsidRPr="00A53630">
        <w:rPr>
          <w:lang w:val="en-US"/>
        </w:rPr>
        <w:t>In the third set, Mexico attempted a comeback after trailing 7-14, tying the score at 22, but Suriname's insistent defense allowed them to force a fourth set.</w:t>
      </w:r>
    </w:p>
    <w:p w14:paraId="0795631D" w14:textId="5B407B50" w:rsidR="0094000D" w:rsidRPr="0094000D" w:rsidRDefault="005E7A67" w:rsidP="006E0E09">
      <w:pPr>
        <w:jc w:val="center"/>
      </w:pPr>
      <w:r>
        <w:rPr>
          <w:b/>
          <w:bCs/>
        </w:rPr>
        <w:t>Estados Unidos</w:t>
      </w:r>
      <w:r w:rsidR="0067701E">
        <w:rPr>
          <w:b/>
          <w:bCs/>
        </w:rPr>
        <w:t>, México</w:t>
      </w:r>
      <w:r>
        <w:rPr>
          <w:b/>
          <w:bCs/>
        </w:rPr>
        <w:t xml:space="preserve"> </w:t>
      </w:r>
      <w:r w:rsidR="0067701E">
        <w:rPr>
          <w:b/>
          <w:bCs/>
        </w:rPr>
        <w:t xml:space="preserve">y Chile </w:t>
      </w:r>
      <w:r>
        <w:rPr>
          <w:b/>
          <w:bCs/>
        </w:rPr>
        <w:t>invictos</w:t>
      </w:r>
      <w:r w:rsidR="006E0E09">
        <w:rPr>
          <w:b/>
          <w:bCs/>
        </w:rPr>
        <w:t xml:space="preserve"> en Copa Panamericana U19</w:t>
      </w:r>
    </w:p>
    <w:p w14:paraId="05E2ED0F" w14:textId="4CC5DD17" w:rsidR="005E7A67" w:rsidRDefault="0094000D" w:rsidP="005E7A67">
      <w:pPr>
        <w:jc w:val="both"/>
      </w:pPr>
      <w:r w:rsidRPr="0094000D">
        <w:t xml:space="preserve">CUERNAVACA, Morelos, 9 de julio de 2025.- </w:t>
      </w:r>
      <w:r w:rsidR="005E7A67">
        <w:t>Estados Unidos</w:t>
      </w:r>
      <w:r w:rsidR="0067701E">
        <w:t xml:space="preserve">, </w:t>
      </w:r>
      <w:r w:rsidR="005E7A67">
        <w:t xml:space="preserve">México </w:t>
      </w:r>
      <w:r w:rsidR="0067701E">
        <w:t xml:space="preserve">y Chile </w:t>
      </w:r>
      <w:r w:rsidR="005E7A67">
        <w:t>cerraron el segundo día de la Copa Panamericana U19 Masculina con marca invicta</w:t>
      </w:r>
      <w:r w:rsidR="006E0E09">
        <w:t>. E</w:t>
      </w:r>
      <w:r w:rsidR="0067701E">
        <w:t xml:space="preserve">l evento se disputa del 8 al 13 de julio en el Gimnasio de la Universidad Autónoma del Estado de Morelos (UAEM). </w:t>
      </w:r>
      <w:r w:rsidR="005E7A67">
        <w:t xml:space="preserve"> </w:t>
      </w:r>
    </w:p>
    <w:p w14:paraId="0907FB26" w14:textId="68A7C1A1" w:rsidR="0094000D" w:rsidRDefault="0067701E" w:rsidP="005E7A67">
      <w:pPr>
        <w:jc w:val="both"/>
      </w:pPr>
      <w:r>
        <w:t xml:space="preserve">En el Grupo </w:t>
      </w:r>
      <w:r w:rsidR="0089365C">
        <w:t>A</w:t>
      </w:r>
      <w:r>
        <w:t xml:space="preserve">, Estados Unidos </w:t>
      </w:r>
      <w:r w:rsidRPr="005E7A67">
        <w:t>consiguió su segunda victoria consecutiva al vencer a Canadá en sets corridos 3-0 (25-20, 27-25, 25-17)</w:t>
      </w:r>
      <w:r>
        <w:t xml:space="preserve"> y </w:t>
      </w:r>
      <w:r w:rsidR="0094000D" w:rsidRPr="0094000D">
        <w:t>Venezuela celebró su primera victoria al superar a Puerto Rico 3-0 (25-23, 25-19, 25-22).</w:t>
      </w:r>
    </w:p>
    <w:p w14:paraId="4660E2FE" w14:textId="6DA9F270" w:rsidR="0089365C" w:rsidRDefault="0089365C" w:rsidP="005E7A67">
      <w:pPr>
        <w:jc w:val="both"/>
      </w:pPr>
      <w:r w:rsidRPr="00335B01">
        <w:t>Chile obtuvo su segunda victoria consecutiva al imponerse a Panamá 3-0 (25-19, 25-14, 25-17)</w:t>
      </w:r>
      <w:r>
        <w:t xml:space="preserve"> </w:t>
      </w:r>
      <w:r w:rsidR="006E0E09">
        <w:t xml:space="preserve">en el Grupo B. Mientras que </w:t>
      </w:r>
      <w:r w:rsidR="006E0E09" w:rsidRPr="00A53630">
        <w:t xml:space="preserve">México disputará el liderato del Grupo </w:t>
      </w:r>
      <w:r w:rsidR="006E0E09">
        <w:t xml:space="preserve">B </w:t>
      </w:r>
      <w:r w:rsidR="006E0E09" w:rsidRPr="00A53630">
        <w:t xml:space="preserve">y el pase directo a las semifinales cuando enfrente a Chile, luego de que ambos equipos </w:t>
      </w:r>
      <w:r w:rsidR="006E0E09">
        <w:t xml:space="preserve">marcha invictos. </w:t>
      </w:r>
      <w:r w:rsidR="006E0E09" w:rsidRPr="00A53630">
        <w:t>La selección mexicana venció este miércoles a Surinam en cuatro sets con parciales de 25-23, 25-16, 22-25 y 25-11.</w:t>
      </w:r>
    </w:p>
    <w:p w14:paraId="5C3373DB" w14:textId="7BE1E4A8" w:rsidR="0094000D" w:rsidRPr="0094000D" w:rsidRDefault="0094000D" w:rsidP="005E7A67">
      <w:pPr>
        <w:jc w:val="both"/>
      </w:pPr>
      <w:r>
        <w:t xml:space="preserve">La fase de grupos cierra el jueves con: Canadá </w:t>
      </w:r>
      <w:r w:rsidR="005E7A67">
        <w:t xml:space="preserve">(1-1) </w:t>
      </w:r>
      <w:r>
        <w:t>vs Venezuela</w:t>
      </w:r>
      <w:r w:rsidR="00B541EF">
        <w:t xml:space="preserve"> (1-1)</w:t>
      </w:r>
      <w:r>
        <w:t xml:space="preserve"> y Estados </w:t>
      </w:r>
      <w:r w:rsidR="0089365C">
        <w:t>Unidos (</w:t>
      </w:r>
      <w:r w:rsidR="005E7A67">
        <w:t>2-0</w:t>
      </w:r>
      <w:proofErr w:type="gramStart"/>
      <w:r w:rsidR="005E7A67">
        <w:t xml:space="preserve">) </w:t>
      </w:r>
      <w:r>
        <w:t xml:space="preserve"> vs</w:t>
      </w:r>
      <w:proofErr w:type="gramEnd"/>
      <w:r>
        <w:t xml:space="preserve"> Puerto Rico </w:t>
      </w:r>
      <w:r w:rsidR="00B541EF">
        <w:t xml:space="preserve">(0-2) </w:t>
      </w:r>
      <w:r>
        <w:t>en el Grupo A. Surinam</w:t>
      </w:r>
      <w:r w:rsidR="0089365C">
        <w:t xml:space="preserve"> (0-2) vs</w:t>
      </w:r>
      <w:r>
        <w:t xml:space="preserve"> Panamá </w:t>
      </w:r>
      <w:r w:rsidR="0089365C">
        <w:t xml:space="preserve">(0-2) </w:t>
      </w:r>
      <w:r>
        <w:t xml:space="preserve">y México </w:t>
      </w:r>
      <w:r w:rsidR="0089365C">
        <w:t xml:space="preserve">(2-0) </w:t>
      </w:r>
      <w:r>
        <w:t xml:space="preserve">vs Chile </w:t>
      </w:r>
      <w:r w:rsidR="0089365C">
        <w:t xml:space="preserve">(2-0) </w:t>
      </w:r>
      <w:r>
        <w:t xml:space="preserve">en el Grupo B. </w:t>
      </w:r>
    </w:p>
    <w:p w14:paraId="66A53145" w14:textId="21C93E35" w:rsidR="0094000D" w:rsidRDefault="0094000D" w:rsidP="005E7A67">
      <w:pPr>
        <w:spacing w:after="0"/>
        <w:jc w:val="both"/>
        <w:rPr>
          <w:b/>
          <w:bCs/>
        </w:rPr>
      </w:pPr>
      <w:r>
        <w:rPr>
          <w:b/>
          <w:bCs/>
        </w:rPr>
        <w:t xml:space="preserve">Venezuela 3, Puerto Rico 0 </w:t>
      </w:r>
    </w:p>
    <w:p w14:paraId="3915819B" w14:textId="1C7FE8CE" w:rsidR="0094000D" w:rsidRDefault="0094000D" w:rsidP="005E7A67">
      <w:pPr>
        <w:jc w:val="both"/>
      </w:pPr>
      <w:r w:rsidRPr="0094000D">
        <w:t>Venezuela celebró su primera victoria en la Copa Panamericana U19 Masculina al superar a Puerto Rico 3-0 (25-23, 25-19, 25-22).</w:t>
      </w:r>
      <w:r>
        <w:t xml:space="preserve"> </w:t>
      </w:r>
      <w:r w:rsidRPr="0094000D">
        <w:t>Con este resultado, Venezuela iguala su récord a 1-1 en el Grupo A, mientras que Puerto Rico continúa sin victorias, con marca de 0-2.</w:t>
      </w:r>
      <w:r>
        <w:t xml:space="preserve"> </w:t>
      </w:r>
      <w:r w:rsidRPr="0094000D">
        <w:t xml:space="preserve">El encuentro fue </w:t>
      </w:r>
      <w:r w:rsidRPr="0094000D">
        <w:lastRenderedPageBreak/>
        <w:t>disputado punto a punto. Puerto Rico mostró paciencia en los dos primeros sets al recuperarse de desventajas, mientras que, en el tercero, no logró sostener una ventaja temprana de 4-0.</w:t>
      </w:r>
      <w:r>
        <w:t xml:space="preserve"> </w:t>
      </w:r>
      <w:r w:rsidRPr="0094000D">
        <w:t>El bloqueo fue la clave del triunfo venezolano, con una clara ventaja de 14-7, además de imponerse en el servicio 4-2. Puerto Rico tuvo una leve ventaja de 36-35 en ataques. Venezuela cometió 19 errores no forzados, por 22 de Puerto Rico.</w:t>
      </w:r>
      <w:r>
        <w:t xml:space="preserve"> </w:t>
      </w:r>
      <w:r w:rsidRPr="0094000D">
        <w:t xml:space="preserve">Los máximos anotadores del encuentro fueron los venezolanos Jean Sanabria con 14 puntos y </w:t>
      </w:r>
      <w:proofErr w:type="spellStart"/>
      <w:r w:rsidRPr="0094000D">
        <w:t>Gandy</w:t>
      </w:r>
      <w:proofErr w:type="spellEnd"/>
      <w:r w:rsidRPr="0094000D">
        <w:t xml:space="preserve"> Lugo con 12. Además, se destacó el central Harold </w:t>
      </w:r>
      <w:proofErr w:type="spellStart"/>
      <w:r w:rsidRPr="0094000D">
        <w:t>Larez</w:t>
      </w:r>
      <w:proofErr w:type="spellEnd"/>
      <w:r w:rsidRPr="0094000D">
        <w:t xml:space="preserve"> con seis bloqueos efectivos, el máximo en el partido.</w:t>
      </w:r>
      <w:r>
        <w:t xml:space="preserve"> </w:t>
      </w:r>
      <w:r w:rsidRPr="0094000D">
        <w:t>Por parte de Puerto Rico, el atacante de esquina Gustavo Pérez fue el único en alcanzar doble dígito, con 10 puntos.</w:t>
      </w:r>
    </w:p>
    <w:p w14:paraId="4122A8F9" w14:textId="03323EA0" w:rsidR="005E7A67" w:rsidRDefault="005E7A67" w:rsidP="005E7A67">
      <w:pPr>
        <w:spacing w:after="0"/>
        <w:jc w:val="both"/>
        <w:rPr>
          <w:b/>
          <w:bCs/>
        </w:rPr>
      </w:pPr>
      <w:r>
        <w:rPr>
          <w:b/>
          <w:bCs/>
        </w:rPr>
        <w:t>Estados Unidos 3, Canadá 0</w:t>
      </w:r>
    </w:p>
    <w:p w14:paraId="153CD786" w14:textId="44584A33" w:rsidR="005E7A67" w:rsidRPr="005E7A67" w:rsidRDefault="005E7A67" w:rsidP="005E7A67">
      <w:pPr>
        <w:spacing w:after="0"/>
        <w:jc w:val="both"/>
      </w:pPr>
      <w:r w:rsidRPr="005E7A67">
        <w:t>Estados Unidos consiguió su segunda victoria consecutiva en la Copa Panamericana Sub-19 Masculina, al vencer a Canadá en sets corridos 3-0 (25-20, 27-25, 25-17).</w:t>
      </w:r>
      <w:r>
        <w:t xml:space="preserve"> </w:t>
      </w:r>
      <w:r w:rsidRPr="005E7A67">
        <w:t>Estados Unidos lidera el Grupo A con marca de 2-0, mientras que Canadá queda con 1-1.</w:t>
      </w:r>
      <w:r>
        <w:t xml:space="preserve"> </w:t>
      </w:r>
      <w:r w:rsidRPr="005E7A67">
        <w:t>El conjunto estadounidense encontró su ritmo desde el inicio, especialmente en el segundo set, cuando tomó una ventaja de ocho puntos al llegar al tiempo técnico (16-8). Sin embargo, Canadá realizó una impresionante remontada para igualar el marcador 24-24, llevando el set a puntos extras antes de que Estados Unidos lo cerrara a su favor.</w:t>
      </w:r>
      <w:r>
        <w:t xml:space="preserve"> </w:t>
      </w:r>
      <w:r w:rsidRPr="005E7A67">
        <w:t xml:space="preserve">El opuesto </w:t>
      </w:r>
      <w:proofErr w:type="spellStart"/>
      <w:r w:rsidRPr="005E7A67">
        <w:t>Corbin</w:t>
      </w:r>
      <w:proofErr w:type="spellEnd"/>
      <w:r w:rsidRPr="005E7A67">
        <w:t xml:space="preserve"> Batista encabezó la ofensiva estadounidense con 12 puntos, mientras que el central </w:t>
      </w:r>
      <w:proofErr w:type="spellStart"/>
      <w:r w:rsidRPr="005E7A67">
        <w:t>Isiah</w:t>
      </w:r>
      <w:proofErr w:type="spellEnd"/>
      <w:r w:rsidRPr="005E7A67">
        <w:t xml:space="preserve"> Powell sumó 9 unidades, incluidos tres puntos de saques directos.</w:t>
      </w:r>
      <w:r>
        <w:t xml:space="preserve"> </w:t>
      </w:r>
      <w:r w:rsidRPr="005E7A67">
        <w:t xml:space="preserve">Estados Unidos mostró dominio desde la línea de saque con una ventaja de 9-2 en </w:t>
      </w:r>
      <w:proofErr w:type="spellStart"/>
      <w:r w:rsidRPr="005E7A67">
        <w:t>aces</w:t>
      </w:r>
      <w:proofErr w:type="spellEnd"/>
      <w:r w:rsidRPr="005E7A67">
        <w:t>, superó en bloqueos 6-2 y cometió menos errores (25 frente a 33 de Canadá). Canadá tuvo una leve ventaja en puntos de ataque con 30 a 29.</w:t>
      </w:r>
      <w:r>
        <w:t xml:space="preserve"> </w:t>
      </w:r>
      <w:r w:rsidRPr="005E7A67">
        <w:t xml:space="preserve">El máximo anotador de Canadá fue el atacante de esquina Mason Lange con 11 puntos, seguido del opuesto </w:t>
      </w:r>
      <w:proofErr w:type="spellStart"/>
      <w:r w:rsidRPr="005E7A67">
        <w:t>Jarom</w:t>
      </w:r>
      <w:proofErr w:type="spellEnd"/>
      <w:r w:rsidRPr="005E7A67">
        <w:t xml:space="preserve"> </w:t>
      </w:r>
      <w:proofErr w:type="spellStart"/>
      <w:r w:rsidRPr="005E7A67">
        <w:t>Rowin</w:t>
      </w:r>
      <w:proofErr w:type="spellEnd"/>
      <w:r w:rsidRPr="005E7A67">
        <w:t xml:space="preserve"> con 9.</w:t>
      </w:r>
    </w:p>
    <w:p w14:paraId="0A5EB0C9" w14:textId="77777777" w:rsidR="005E7A67" w:rsidRPr="0094000D" w:rsidRDefault="005E7A67" w:rsidP="005E7A67">
      <w:pPr>
        <w:spacing w:after="0"/>
        <w:jc w:val="both"/>
        <w:rPr>
          <w:b/>
          <w:bCs/>
        </w:rPr>
      </w:pPr>
    </w:p>
    <w:p w14:paraId="7F81380A" w14:textId="4DE40E47" w:rsidR="006E218E" w:rsidRDefault="0089365C" w:rsidP="0089365C">
      <w:pPr>
        <w:spacing w:after="0"/>
        <w:jc w:val="both"/>
        <w:rPr>
          <w:b/>
          <w:bCs/>
        </w:rPr>
      </w:pPr>
      <w:r>
        <w:rPr>
          <w:b/>
          <w:bCs/>
        </w:rPr>
        <w:t>Chile 3, Panamá 0</w:t>
      </w:r>
    </w:p>
    <w:p w14:paraId="38ED83C4" w14:textId="55BB0E87" w:rsidR="0089365C" w:rsidRPr="00335B01" w:rsidRDefault="0089365C" w:rsidP="0089365C">
      <w:r w:rsidRPr="00335B01">
        <w:t>Chile obtuvo su segunda victoria consecutiva al imponerse a Panamá 3-0 (25-19, 25-14, 25-17)</w:t>
      </w:r>
      <w:r>
        <w:t xml:space="preserve">. </w:t>
      </w:r>
      <w:r w:rsidRPr="00335B01">
        <w:t>Chile se mantiene invicto con marca de 2-0 en el Grupo B, mientras que Panamá continúa sin conocer la victoria (0-2).</w:t>
      </w:r>
      <w:r>
        <w:t xml:space="preserve"> El equipo chileno</w:t>
      </w:r>
      <w:r w:rsidRPr="00335B01">
        <w:t xml:space="preserve"> dominó el partido con una ofensiva contundente, superando a Panamá en ataques 48-24. También tuvo ventaja en bloqueos (7-5) y puntos por servicio (3-0), aunque cometió 21 errores no forzados frente a 17 del equipo panameño.</w:t>
      </w:r>
      <w:r>
        <w:t xml:space="preserve"> </w:t>
      </w:r>
      <w:r w:rsidRPr="00335B01">
        <w:t xml:space="preserve">El opuesto chileno Joaquín </w:t>
      </w:r>
      <w:proofErr w:type="spellStart"/>
      <w:r w:rsidRPr="00335B01">
        <w:t>Valjalo</w:t>
      </w:r>
      <w:proofErr w:type="spellEnd"/>
      <w:r w:rsidRPr="00335B01">
        <w:t xml:space="preserve"> fue el máximo anotador del encuentro con 19 puntos (18 de ataque y un ace), seguido por el atacante de esquina Mateo </w:t>
      </w:r>
      <w:proofErr w:type="spellStart"/>
      <w:r w:rsidRPr="00335B01">
        <w:t>Sanza</w:t>
      </w:r>
      <w:proofErr w:type="spellEnd"/>
      <w:r w:rsidRPr="00335B01">
        <w:t xml:space="preserve">, quien sumó 12 unidades. Por parte de Panamá, </w:t>
      </w:r>
      <w:proofErr w:type="spellStart"/>
      <w:r w:rsidRPr="00335B01">
        <w:t>Wen</w:t>
      </w:r>
      <w:proofErr w:type="spellEnd"/>
      <w:r w:rsidRPr="00335B01">
        <w:t xml:space="preserve"> </w:t>
      </w:r>
      <w:proofErr w:type="spellStart"/>
      <w:r w:rsidRPr="00335B01">
        <w:t>Downer</w:t>
      </w:r>
      <w:proofErr w:type="spellEnd"/>
      <w:r w:rsidRPr="00335B01">
        <w:t xml:space="preserve"> fue el más destacado con 11 puntos.</w:t>
      </w:r>
      <w:r>
        <w:t xml:space="preserve"> </w:t>
      </w:r>
      <w:r w:rsidRPr="00335B01">
        <w:t>Chile cerrará la fase de grupos el jueves enfrentando a México, mientras que Panamá se medirá ante Surinam.</w:t>
      </w:r>
    </w:p>
    <w:p w14:paraId="693E6CE6" w14:textId="48CF5E9D" w:rsidR="0089365C" w:rsidRDefault="006E0E09" w:rsidP="006E0E09">
      <w:pPr>
        <w:spacing w:after="0"/>
        <w:jc w:val="both"/>
        <w:rPr>
          <w:b/>
          <w:bCs/>
        </w:rPr>
      </w:pPr>
      <w:proofErr w:type="spellStart"/>
      <w:r>
        <w:rPr>
          <w:b/>
          <w:bCs/>
        </w:rPr>
        <w:t>Mexico</w:t>
      </w:r>
      <w:proofErr w:type="spellEnd"/>
      <w:r>
        <w:rPr>
          <w:b/>
          <w:bCs/>
        </w:rPr>
        <w:t xml:space="preserve"> 3, Surinam 1</w:t>
      </w:r>
    </w:p>
    <w:p w14:paraId="2167CDEB" w14:textId="1F3F267B" w:rsidR="006E0E09" w:rsidRPr="00A53630" w:rsidRDefault="006E0E09" w:rsidP="006E0E09">
      <w:r w:rsidRPr="00A53630">
        <w:t xml:space="preserve">México disputará el liderato del Grupo </w:t>
      </w:r>
      <w:r>
        <w:t xml:space="preserve">B </w:t>
      </w:r>
      <w:r w:rsidRPr="00A53630">
        <w:t>y el pase directo a las semifinales de la Copa Panamericana U19 Masculina cuando enfrente a Chile, luego de que ambos equipos cerrar</w:t>
      </w:r>
      <w:r>
        <w:t>on</w:t>
      </w:r>
      <w:r w:rsidRPr="00A53630">
        <w:t xml:space="preserve"> invictos la segunda jornada del torneo</w:t>
      </w:r>
      <w:r>
        <w:t xml:space="preserve">. </w:t>
      </w:r>
      <w:r w:rsidRPr="00A53630">
        <w:t>La selección mexicana venció este miércoles a Surinam en cuatro sets con parciales de 25-23, 25-16, 22-25 y 25-11, sumando su segunda victoria consecutiva (2-0), misma marca que Chile. El enfrentamiento entre amb</w:t>
      </w:r>
      <w:r>
        <w:t>o</w:t>
      </w:r>
      <w:r w:rsidRPr="00A53630">
        <w:t>s e</w:t>
      </w:r>
      <w:r>
        <w:t>quipo</w:t>
      </w:r>
      <w:r w:rsidRPr="00A53630">
        <w:t>s definirá al primer lugar del grupo y el boleto directo a las semifinales.</w:t>
      </w:r>
      <w:r>
        <w:t xml:space="preserve"> </w:t>
      </w:r>
      <w:r w:rsidRPr="00A53630">
        <w:t xml:space="preserve">Por su parte, Surinam (0-2) se jugará la tercera posición del grupo ante Panamá </w:t>
      </w:r>
      <w:r>
        <w:t xml:space="preserve">(0-2) </w:t>
      </w:r>
      <w:r w:rsidRPr="00A53630">
        <w:t>en un duelo decisivo por el pase a los cuartos de final.</w:t>
      </w:r>
      <w:r>
        <w:t xml:space="preserve"> </w:t>
      </w:r>
      <w:r w:rsidRPr="00A53630">
        <w:t>México dominó el partido con una amplia ventaja en ataques (57-</w:t>
      </w:r>
      <w:r w:rsidRPr="00A53630">
        <w:lastRenderedPageBreak/>
        <w:t xml:space="preserve">30), aunque Surinam mostró superioridad en bloqueos (13-8) y en servicios (4-1). </w:t>
      </w:r>
      <w:r>
        <w:t>El conjunto</w:t>
      </w:r>
      <w:r w:rsidRPr="00A53630">
        <w:t xml:space="preserve"> anfitrión cometió 28 errores no forzados, mientras que su rival sumó 31.</w:t>
      </w:r>
      <w:r>
        <w:t xml:space="preserve"> </w:t>
      </w:r>
      <w:r w:rsidRPr="00A53630">
        <w:t xml:space="preserve">El opuesto Arnoldo Hurtado lideró la ofensiva mexicana con 15 puntos, todos por ataque, seguido del capitán Carlos Grajeda con 14 unidades (11 ataques y 3 bloqueos). Por Surinam, los máximos anotadores fueron Javier </w:t>
      </w:r>
      <w:proofErr w:type="spellStart"/>
      <w:r w:rsidRPr="00A53630">
        <w:t>Nasibdar</w:t>
      </w:r>
      <w:proofErr w:type="spellEnd"/>
      <w:r w:rsidRPr="00A53630">
        <w:t xml:space="preserve"> y Gianni </w:t>
      </w:r>
      <w:proofErr w:type="spellStart"/>
      <w:r w:rsidRPr="00A53630">
        <w:t>Ritfeld</w:t>
      </w:r>
      <w:proofErr w:type="spellEnd"/>
      <w:r w:rsidRPr="00A53630">
        <w:t xml:space="preserve"> con 11 puntos cada uno, mientras que el central </w:t>
      </w:r>
      <w:proofErr w:type="spellStart"/>
      <w:r w:rsidRPr="00A53630">
        <w:t>Revelino</w:t>
      </w:r>
      <w:proofErr w:type="spellEnd"/>
      <w:r w:rsidRPr="00A53630">
        <w:t xml:space="preserve"> </w:t>
      </w:r>
      <w:proofErr w:type="spellStart"/>
      <w:r w:rsidRPr="00A53630">
        <w:t>Sandel</w:t>
      </w:r>
      <w:proofErr w:type="spellEnd"/>
      <w:r w:rsidRPr="00A53630">
        <w:t xml:space="preserve"> aportó 10 puntos, incluyendo 8 bloqueos, la cifra más alta del encuentro en ese rubro.</w:t>
      </w:r>
      <w:r>
        <w:t xml:space="preserve"> </w:t>
      </w:r>
      <w:r w:rsidRPr="00A53630">
        <w:t>Durante el tercer set, México intentó una remontada tras estar abajo 7-14, logrando igualar el marcador a 22, pero Surinam logró forzar un cuarto set gracias a su perseverancia defensiva.</w:t>
      </w:r>
    </w:p>
    <w:bookmarkEnd w:id="0"/>
    <w:p w14:paraId="413863EE" w14:textId="77777777" w:rsidR="006E0E09" w:rsidRPr="0089365C" w:rsidRDefault="006E0E09" w:rsidP="005E7A67">
      <w:pPr>
        <w:jc w:val="both"/>
        <w:rPr>
          <w:b/>
          <w:bCs/>
        </w:rPr>
      </w:pPr>
    </w:p>
    <w:sectPr w:rsidR="006E0E09" w:rsidRPr="008936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00D"/>
    <w:rsid w:val="001C551D"/>
    <w:rsid w:val="00520B02"/>
    <w:rsid w:val="00580735"/>
    <w:rsid w:val="005E7A67"/>
    <w:rsid w:val="0067701E"/>
    <w:rsid w:val="006E0E09"/>
    <w:rsid w:val="006E218E"/>
    <w:rsid w:val="00721CAE"/>
    <w:rsid w:val="00861E74"/>
    <w:rsid w:val="0089365C"/>
    <w:rsid w:val="0094000D"/>
    <w:rsid w:val="00B541EF"/>
    <w:rsid w:val="00EB643A"/>
    <w:rsid w:val="00F418D3"/>
    <w:rsid w:val="00F54AA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CB7F8"/>
  <w15:chartTrackingRefBased/>
  <w15:docId w15:val="{CEE30DF1-AF8B-4C49-9557-B559FD3D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01E"/>
  </w:style>
  <w:style w:type="paragraph" w:styleId="Heading1">
    <w:name w:val="heading 1"/>
    <w:basedOn w:val="Normal"/>
    <w:next w:val="Normal"/>
    <w:link w:val="Heading1Char"/>
    <w:uiPriority w:val="9"/>
    <w:qFormat/>
    <w:rsid w:val="00940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0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00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00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00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00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0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0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0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0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00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00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00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00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00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0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0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00D"/>
    <w:rPr>
      <w:rFonts w:eastAsiaTheme="majorEastAsia" w:cstheme="majorBidi"/>
      <w:color w:val="272727" w:themeColor="text1" w:themeTint="D8"/>
    </w:rPr>
  </w:style>
  <w:style w:type="paragraph" w:styleId="Title">
    <w:name w:val="Title"/>
    <w:basedOn w:val="Normal"/>
    <w:next w:val="Normal"/>
    <w:link w:val="TitleChar"/>
    <w:uiPriority w:val="10"/>
    <w:qFormat/>
    <w:rsid w:val="00940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0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0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0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00D"/>
    <w:pPr>
      <w:spacing w:before="160"/>
      <w:jc w:val="center"/>
    </w:pPr>
    <w:rPr>
      <w:i/>
      <w:iCs/>
      <w:color w:val="404040" w:themeColor="text1" w:themeTint="BF"/>
    </w:rPr>
  </w:style>
  <w:style w:type="character" w:customStyle="1" w:styleId="QuoteChar">
    <w:name w:val="Quote Char"/>
    <w:basedOn w:val="DefaultParagraphFont"/>
    <w:link w:val="Quote"/>
    <w:uiPriority w:val="29"/>
    <w:rsid w:val="0094000D"/>
    <w:rPr>
      <w:i/>
      <w:iCs/>
      <w:color w:val="404040" w:themeColor="text1" w:themeTint="BF"/>
    </w:rPr>
  </w:style>
  <w:style w:type="paragraph" w:styleId="ListParagraph">
    <w:name w:val="List Paragraph"/>
    <w:basedOn w:val="Normal"/>
    <w:uiPriority w:val="34"/>
    <w:qFormat/>
    <w:rsid w:val="0094000D"/>
    <w:pPr>
      <w:ind w:left="720"/>
      <w:contextualSpacing/>
    </w:pPr>
  </w:style>
  <w:style w:type="character" w:styleId="IntenseEmphasis">
    <w:name w:val="Intense Emphasis"/>
    <w:basedOn w:val="DefaultParagraphFont"/>
    <w:uiPriority w:val="21"/>
    <w:qFormat/>
    <w:rsid w:val="0094000D"/>
    <w:rPr>
      <w:i/>
      <w:iCs/>
      <w:color w:val="0F4761" w:themeColor="accent1" w:themeShade="BF"/>
    </w:rPr>
  </w:style>
  <w:style w:type="paragraph" w:styleId="IntenseQuote">
    <w:name w:val="Intense Quote"/>
    <w:basedOn w:val="Normal"/>
    <w:next w:val="Normal"/>
    <w:link w:val="IntenseQuoteChar"/>
    <w:uiPriority w:val="30"/>
    <w:qFormat/>
    <w:rsid w:val="00940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000D"/>
    <w:rPr>
      <w:i/>
      <w:iCs/>
      <w:color w:val="0F4761" w:themeColor="accent1" w:themeShade="BF"/>
    </w:rPr>
  </w:style>
  <w:style w:type="character" w:styleId="IntenseReference">
    <w:name w:val="Intense Reference"/>
    <w:basedOn w:val="DefaultParagraphFont"/>
    <w:uiPriority w:val="32"/>
    <w:qFormat/>
    <w:rsid w:val="009400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508319">
      <w:bodyDiv w:val="1"/>
      <w:marLeft w:val="0"/>
      <w:marRight w:val="0"/>
      <w:marTop w:val="0"/>
      <w:marBottom w:val="0"/>
      <w:divBdr>
        <w:top w:val="none" w:sz="0" w:space="0" w:color="auto"/>
        <w:left w:val="none" w:sz="0" w:space="0" w:color="auto"/>
        <w:bottom w:val="none" w:sz="0" w:space="0" w:color="auto"/>
        <w:right w:val="none" w:sz="0" w:space="0" w:color="auto"/>
      </w:divBdr>
      <w:divsChild>
        <w:div w:id="1881630098">
          <w:marLeft w:val="0"/>
          <w:marRight w:val="0"/>
          <w:marTop w:val="0"/>
          <w:marBottom w:val="0"/>
          <w:divBdr>
            <w:top w:val="none" w:sz="0" w:space="0" w:color="auto"/>
            <w:left w:val="none" w:sz="0" w:space="0" w:color="auto"/>
            <w:bottom w:val="none" w:sz="0" w:space="0" w:color="auto"/>
            <w:right w:val="none" w:sz="0" w:space="0" w:color="auto"/>
          </w:divBdr>
        </w:div>
        <w:div w:id="893812581">
          <w:marLeft w:val="0"/>
          <w:marRight w:val="0"/>
          <w:marTop w:val="0"/>
          <w:marBottom w:val="0"/>
          <w:divBdr>
            <w:top w:val="none" w:sz="0" w:space="0" w:color="auto"/>
            <w:left w:val="none" w:sz="0" w:space="0" w:color="auto"/>
            <w:bottom w:val="none" w:sz="0" w:space="0" w:color="auto"/>
            <w:right w:val="none" w:sz="0" w:space="0" w:color="auto"/>
          </w:divBdr>
        </w:div>
        <w:div w:id="84956529">
          <w:marLeft w:val="0"/>
          <w:marRight w:val="0"/>
          <w:marTop w:val="0"/>
          <w:marBottom w:val="0"/>
          <w:divBdr>
            <w:top w:val="none" w:sz="0" w:space="0" w:color="auto"/>
            <w:left w:val="none" w:sz="0" w:space="0" w:color="auto"/>
            <w:bottom w:val="none" w:sz="0" w:space="0" w:color="auto"/>
            <w:right w:val="none" w:sz="0" w:space="0" w:color="auto"/>
          </w:divBdr>
        </w:div>
        <w:div w:id="1731029970">
          <w:marLeft w:val="0"/>
          <w:marRight w:val="0"/>
          <w:marTop w:val="0"/>
          <w:marBottom w:val="0"/>
          <w:divBdr>
            <w:top w:val="none" w:sz="0" w:space="0" w:color="auto"/>
            <w:left w:val="none" w:sz="0" w:space="0" w:color="auto"/>
            <w:bottom w:val="none" w:sz="0" w:space="0" w:color="auto"/>
            <w:right w:val="none" w:sz="0" w:space="0" w:color="auto"/>
          </w:divBdr>
        </w:div>
        <w:div w:id="2136750249">
          <w:marLeft w:val="0"/>
          <w:marRight w:val="0"/>
          <w:marTop w:val="0"/>
          <w:marBottom w:val="0"/>
          <w:divBdr>
            <w:top w:val="none" w:sz="0" w:space="0" w:color="auto"/>
            <w:left w:val="none" w:sz="0" w:space="0" w:color="auto"/>
            <w:bottom w:val="none" w:sz="0" w:space="0" w:color="auto"/>
            <w:right w:val="none" w:sz="0" w:space="0" w:color="auto"/>
          </w:divBdr>
        </w:div>
        <w:div w:id="655842539">
          <w:marLeft w:val="0"/>
          <w:marRight w:val="0"/>
          <w:marTop w:val="0"/>
          <w:marBottom w:val="0"/>
          <w:divBdr>
            <w:top w:val="none" w:sz="0" w:space="0" w:color="auto"/>
            <w:left w:val="none" w:sz="0" w:space="0" w:color="auto"/>
            <w:bottom w:val="none" w:sz="0" w:space="0" w:color="auto"/>
            <w:right w:val="none" w:sz="0" w:space="0" w:color="auto"/>
          </w:divBdr>
          <w:divsChild>
            <w:div w:id="717247635">
              <w:marLeft w:val="0"/>
              <w:marRight w:val="0"/>
              <w:marTop w:val="0"/>
              <w:marBottom w:val="0"/>
              <w:divBdr>
                <w:top w:val="none" w:sz="0" w:space="0" w:color="auto"/>
                <w:left w:val="none" w:sz="0" w:space="0" w:color="auto"/>
                <w:bottom w:val="none" w:sz="0" w:space="0" w:color="auto"/>
                <w:right w:val="none" w:sz="0" w:space="0" w:color="auto"/>
              </w:divBdr>
              <w:divsChild>
                <w:div w:id="135267926">
                  <w:marLeft w:val="0"/>
                  <w:marRight w:val="0"/>
                  <w:marTop w:val="0"/>
                  <w:marBottom w:val="0"/>
                  <w:divBdr>
                    <w:top w:val="none" w:sz="0" w:space="0" w:color="auto"/>
                    <w:left w:val="none" w:sz="0" w:space="0" w:color="auto"/>
                    <w:bottom w:val="none" w:sz="0" w:space="0" w:color="auto"/>
                    <w:right w:val="none" w:sz="0" w:space="0" w:color="auto"/>
                  </w:divBdr>
                  <w:divsChild>
                    <w:div w:id="1364014139">
                      <w:marLeft w:val="0"/>
                      <w:marRight w:val="0"/>
                      <w:marTop w:val="0"/>
                      <w:marBottom w:val="0"/>
                      <w:divBdr>
                        <w:top w:val="none" w:sz="0" w:space="0" w:color="auto"/>
                        <w:left w:val="none" w:sz="0" w:space="0" w:color="auto"/>
                        <w:bottom w:val="none" w:sz="0" w:space="0" w:color="auto"/>
                        <w:right w:val="none" w:sz="0" w:space="0" w:color="auto"/>
                      </w:divBdr>
                    </w:div>
                    <w:div w:id="1150295302">
                      <w:marLeft w:val="0"/>
                      <w:marRight w:val="0"/>
                      <w:marTop w:val="0"/>
                      <w:marBottom w:val="0"/>
                      <w:divBdr>
                        <w:top w:val="none" w:sz="0" w:space="0" w:color="auto"/>
                        <w:left w:val="none" w:sz="0" w:space="0" w:color="auto"/>
                        <w:bottom w:val="none" w:sz="0" w:space="0" w:color="auto"/>
                        <w:right w:val="none" w:sz="0" w:space="0" w:color="auto"/>
                      </w:divBdr>
                    </w:div>
                    <w:div w:id="2084328167">
                      <w:marLeft w:val="0"/>
                      <w:marRight w:val="0"/>
                      <w:marTop w:val="0"/>
                      <w:marBottom w:val="0"/>
                      <w:divBdr>
                        <w:top w:val="none" w:sz="0" w:space="0" w:color="auto"/>
                        <w:left w:val="none" w:sz="0" w:space="0" w:color="auto"/>
                        <w:bottom w:val="none" w:sz="0" w:space="0" w:color="auto"/>
                        <w:right w:val="none" w:sz="0" w:space="0" w:color="auto"/>
                      </w:divBdr>
                    </w:div>
                    <w:div w:id="231280766">
                      <w:marLeft w:val="0"/>
                      <w:marRight w:val="0"/>
                      <w:marTop w:val="0"/>
                      <w:marBottom w:val="0"/>
                      <w:divBdr>
                        <w:top w:val="none" w:sz="0" w:space="0" w:color="auto"/>
                        <w:left w:val="none" w:sz="0" w:space="0" w:color="auto"/>
                        <w:bottom w:val="none" w:sz="0" w:space="0" w:color="auto"/>
                        <w:right w:val="none" w:sz="0" w:space="0" w:color="auto"/>
                      </w:divBdr>
                    </w:div>
                    <w:div w:id="1294095310">
                      <w:marLeft w:val="0"/>
                      <w:marRight w:val="0"/>
                      <w:marTop w:val="0"/>
                      <w:marBottom w:val="0"/>
                      <w:divBdr>
                        <w:top w:val="none" w:sz="0" w:space="0" w:color="auto"/>
                        <w:left w:val="none" w:sz="0" w:space="0" w:color="auto"/>
                        <w:bottom w:val="none" w:sz="0" w:space="0" w:color="auto"/>
                        <w:right w:val="none" w:sz="0" w:space="0" w:color="auto"/>
                      </w:divBdr>
                    </w:div>
                    <w:div w:id="703940836">
                      <w:marLeft w:val="0"/>
                      <w:marRight w:val="0"/>
                      <w:marTop w:val="0"/>
                      <w:marBottom w:val="0"/>
                      <w:divBdr>
                        <w:top w:val="none" w:sz="0" w:space="0" w:color="auto"/>
                        <w:left w:val="none" w:sz="0" w:space="0" w:color="auto"/>
                        <w:bottom w:val="none" w:sz="0" w:space="0" w:color="auto"/>
                        <w:right w:val="none" w:sz="0" w:space="0" w:color="auto"/>
                      </w:divBdr>
                    </w:div>
                    <w:div w:id="494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29054">
          <w:marLeft w:val="0"/>
          <w:marRight w:val="0"/>
          <w:marTop w:val="0"/>
          <w:marBottom w:val="0"/>
          <w:divBdr>
            <w:top w:val="none" w:sz="0" w:space="0" w:color="auto"/>
            <w:left w:val="none" w:sz="0" w:space="0" w:color="auto"/>
            <w:bottom w:val="none" w:sz="0" w:space="0" w:color="auto"/>
            <w:right w:val="none" w:sz="0" w:space="0" w:color="auto"/>
          </w:divBdr>
        </w:div>
      </w:divsChild>
    </w:div>
    <w:div w:id="568810521">
      <w:bodyDiv w:val="1"/>
      <w:marLeft w:val="0"/>
      <w:marRight w:val="0"/>
      <w:marTop w:val="0"/>
      <w:marBottom w:val="0"/>
      <w:divBdr>
        <w:top w:val="none" w:sz="0" w:space="0" w:color="auto"/>
        <w:left w:val="none" w:sz="0" w:space="0" w:color="auto"/>
        <w:bottom w:val="none" w:sz="0" w:space="0" w:color="auto"/>
        <w:right w:val="none" w:sz="0" w:space="0" w:color="auto"/>
      </w:divBdr>
    </w:div>
    <w:div w:id="996031490">
      <w:bodyDiv w:val="1"/>
      <w:marLeft w:val="0"/>
      <w:marRight w:val="0"/>
      <w:marTop w:val="0"/>
      <w:marBottom w:val="0"/>
      <w:divBdr>
        <w:top w:val="none" w:sz="0" w:space="0" w:color="auto"/>
        <w:left w:val="none" w:sz="0" w:space="0" w:color="auto"/>
        <w:bottom w:val="none" w:sz="0" w:space="0" w:color="auto"/>
        <w:right w:val="none" w:sz="0" w:space="0" w:color="auto"/>
      </w:divBdr>
    </w:div>
    <w:div w:id="1005354127">
      <w:bodyDiv w:val="1"/>
      <w:marLeft w:val="0"/>
      <w:marRight w:val="0"/>
      <w:marTop w:val="0"/>
      <w:marBottom w:val="0"/>
      <w:divBdr>
        <w:top w:val="none" w:sz="0" w:space="0" w:color="auto"/>
        <w:left w:val="none" w:sz="0" w:space="0" w:color="auto"/>
        <w:bottom w:val="none" w:sz="0" w:space="0" w:color="auto"/>
        <w:right w:val="none" w:sz="0" w:space="0" w:color="auto"/>
      </w:divBdr>
      <w:divsChild>
        <w:div w:id="1537113077">
          <w:marLeft w:val="0"/>
          <w:marRight w:val="0"/>
          <w:marTop w:val="0"/>
          <w:marBottom w:val="0"/>
          <w:divBdr>
            <w:top w:val="none" w:sz="0" w:space="0" w:color="auto"/>
            <w:left w:val="none" w:sz="0" w:space="0" w:color="auto"/>
            <w:bottom w:val="none" w:sz="0" w:space="0" w:color="auto"/>
            <w:right w:val="none" w:sz="0" w:space="0" w:color="auto"/>
          </w:divBdr>
        </w:div>
        <w:div w:id="176046533">
          <w:marLeft w:val="0"/>
          <w:marRight w:val="0"/>
          <w:marTop w:val="0"/>
          <w:marBottom w:val="0"/>
          <w:divBdr>
            <w:top w:val="none" w:sz="0" w:space="0" w:color="auto"/>
            <w:left w:val="none" w:sz="0" w:space="0" w:color="auto"/>
            <w:bottom w:val="none" w:sz="0" w:space="0" w:color="auto"/>
            <w:right w:val="none" w:sz="0" w:space="0" w:color="auto"/>
          </w:divBdr>
        </w:div>
        <w:div w:id="1057052196">
          <w:marLeft w:val="0"/>
          <w:marRight w:val="0"/>
          <w:marTop w:val="0"/>
          <w:marBottom w:val="0"/>
          <w:divBdr>
            <w:top w:val="none" w:sz="0" w:space="0" w:color="auto"/>
            <w:left w:val="none" w:sz="0" w:space="0" w:color="auto"/>
            <w:bottom w:val="none" w:sz="0" w:space="0" w:color="auto"/>
            <w:right w:val="none" w:sz="0" w:space="0" w:color="auto"/>
          </w:divBdr>
        </w:div>
        <w:div w:id="895749021">
          <w:marLeft w:val="0"/>
          <w:marRight w:val="0"/>
          <w:marTop w:val="0"/>
          <w:marBottom w:val="0"/>
          <w:divBdr>
            <w:top w:val="none" w:sz="0" w:space="0" w:color="auto"/>
            <w:left w:val="none" w:sz="0" w:space="0" w:color="auto"/>
            <w:bottom w:val="none" w:sz="0" w:space="0" w:color="auto"/>
            <w:right w:val="none" w:sz="0" w:space="0" w:color="auto"/>
          </w:divBdr>
        </w:div>
        <w:div w:id="62340209">
          <w:marLeft w:val="0"/>
          <w:marRight w:val="0"/>
          <w:marTop w:val="0"/>
          <w:marBottom w:val="0"/>
          <w:divBdr>
            <w:top w:val="none" w:sz="0" w:space="0" w:color="auto"/>
            <w:left w:val="none" w:sz="0" w:space="0" w:color="auto"/>
            <w:bottom w:val="none" w:sz="0" w:space="0" w:color="auto"/>
            <w:right w:val="none" w:sz="0" w:space="0" w:color="auto"/>
          </w:divBdr>
        </w:div>
        <w:div w:id="750397147">
          <w:marLeft w:val="0"/>
          <w:marRight w:val="0"/>
          <w:marTop w:val="0"/>
          <w:marBottom w:val="0"/>
          <w:divBdr>
            <w:top w:val="none" w:sz="0" w:space="0" w:color="auto"/>
            <w:left w:val="none" w:sz="0" w:space="0" w:color="auto"/>
            <w:bottom w:val="none" w:sz="0" w:space="0" w:color="auto"/>
            <w:right w:val="none" w:sz="0" w:space="0" w:color="auto"/>
          </w:divBdr>
          <w:divsChild>
            <w:div w:id="1974557620">
              <w:marLeft w:val="0"/>
              <w:marRight w:val="0"/>
              <w:marTop w:val="0"/>
              <w:marBottom w:val="0"/>
              <w:divBdr>
                <w:top w:val="none" w:sz="0" w:space="0" w:color="auto"/>
                <w:left w:val="none" w:sz="0" w:space="0" w:color="auto"/>
                <w:bottom w:val="none" w:sz="0" w:space="0" w:color="auto"/>
                <w:right w:val="none" w:sz="0" w:space="0" w:color="auto"/>
              </w:divBdr>
              <w:divsChild>
                <w:div w:id="2068992823">
                  <w:marLeft w:val="0"/>
                  <w:marRight w:val="0"/>
                  <w:marTop w:val="0"/>
                  <w:marBottom w:val="0"/>
                  <w:divBdr>
                    <w:top w:val="none" w:sz="0" w:space="0" w:color="auto"/>
                    <w:left w:val="none" w:sz="0" w:space="0" w:color="auto"/>
                    <w:bottom w:val="none" w:sz="0" w:space="0" w:color="auto"/>
                    <w:right w:val="none" w:sz="0" w:space="0" w:color="auto"/>
                  </w:divBdr>
                  <w:divsChild>
                    <w:div w:id="1219899459">
                      <w:marLeft w:val="0"/>
                      <w:marRight w:val="0"/>
                      <w:marTop w:val="0"/>
                      <w:marBottom w:val="0"/>
                      <w:divBdr>
                        <w:top w:val="none" w:sz="0" w:space="0" w:color="auto"/>
                        <w:left w:val="none" w:sz="0" w:space="0" w:color="auto"/>
                        <w:bottom w:val="none" w:sz="0" w:space="0" w:color="auto"/>
                        <w:right w:val="none" w:sz="0" w:space="0" w:color="auto"/>
                      </w:divBdr>
                    </w:div>
                    <w:div w:id="320888596">
                      <w:marLeft w:val="0"/>
                      <w:marRight w:val="0"/>
                      <w:marTop w:val="0"/>
                      <w:marBottom w:val="0"/>
                      <w:divBdr>
                        <w:top w:val="none" w:sz="0" w:space="0" w:color="auto"/>
                        <w:left w:val="none" w:sz="0" w:space="0" w:color="auto"/>
                        <w:bottom w:val="none" w:sz="0" w:space="0" w:color="auto"/>
                        <w:right w:val="none" w:sz="0" w:space="0" w:color="auto"/>
                      </w:divBdr>
                    </w:div>
                    <w:div w:id="512570722">
                      <w:marLeft w:val="0"/>
                      <w:marRight w:val="0"/>
                      <w:marTop w:val="0"/>
                      <w:marBottom w:val="0"/>
                      <w:divBdr>
                        <w:top w:val="none" w:sz="0" w:space="0" w:color="auto"/>
                        <w:left w:val="none" w:sz="0" w:space="0" w:color="auto"/>
                        <w:bottom w:val="none" w:sz="0" w:space="0" w:color="auto"/>
                        <w:right w:val="none" w:sz="0" w:space="0" w:color="auto"/>
                      </w:divBdr>
                    </w:div>
                    <w:div w:id="332954219">
                      <w:marLeft w:val="0"/>
                      <w:marRight w:val="0"/>
                      <w:marTop w:val="0"/>
                      <w:marBottom w:val="0"/>
                      <w:divBdr>
                        <w:top w:val="none" w:sz="0" w:space="0" w:color="auto"/>
                        <w:left w:val="none" w:sz="0" w:space="0" w:color="auto"/>
                        <w:bottom w:val="none" w:sz="0" w:space="0" w:color="auto"/>
                        <w:right w:val="none" w:sz="0" w:space="0" w:color="auto"/>
                      </w:divBdr>
                    </w:div>
                    <w:div w:id="255946034">
                      <w:marLeft w:val="0"/>
                      <w:marRight w:val="0"/>
                      <w:marTop w:val="0"/>
                      <w:marBottom w:val="0"/>
                      <w:divBdr>
                        <w:top w:val="none" w:sz="0" w:space="0" w:color="auto"/>
                        <w:left w:val="none" w:sz="0" w:space="0" w:color="auto"/>
                        <w:bottom w:val="none" w:sz="0" w:space="0" w:color="auto"/>
                        <w:right w:val="none" w:sz="0" w:space="0" w:color="auto"/>
                      </w:divBdr>
                    </w:div>
                    <w:div w:id="1099570928">
                      <w:marLeft w:val="0"/>
                      <w:marRight w:val="0"/>
                      <w:marTop w:val="0"/>
                      <w:marBottom w:val="0"/>
                      <w:divBdr>
                        <w:top w:val="none" w:sz="0" w:space="0" w:color="auto"/>
                        <w:left w:val="none" w:sz="0" w:space="0" w:color="auto"/>
                        <w:bottom w:val="none" w:sz="0" w:space="0" w:color="auto"/>
                        <w:right w:val="none" w:sz="0" w:space="0" w:color="auto"/>
                      </w:divBdr>
                    </w:div>
                    <w:div w:id="208502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591854">
          <w:marLeft w:val="0"/>
          <w:marRight w:val="0"/>
          <w:marTop w:val="0"/>
          <w:marBottom w:val="0"/>
          <w:divBdr>
            <w:top w:val="none" w:sz="0" w:space="0" w:color="auto"/>
            <w:left w:val="none" w:sz="0" w:space="0" w:color="auto"/>
            <w:bottom w:val="none" w:sz="0" w:space="0" w:color="auto"/>
            <w:right w:val="none" w:sz="0" w:space="0" w:color="auto"/>
          </w:divBdr>
        </w:div>
      </w:divsChild>
    </w:div>
    <w:div w:id="1618757690">
      <w:bodyDiv w:val="1"/>
      <w:marLeft w:val="0"/>
      <w:marRight w:val="0"/>
      <w:marTop w:val="0"/>
      <w:marBottom w:val="0"/>
      <w:divBdr>
        <w:top w:val="none" w:sz="0" w:space="0" w:color="auto"/>
        <w:left w:val="none" w:sz="0" w:space="0" w:color="auto"/>
        <w:bottom w:val="none" w:sz="0" w:space="0" w:color="auto"/>
        <w:right w:val="none" w:sz="0" w:space="0" w:color="auto"/>
      </w:divBdr>
    </w:div>
    <w:div w:id="1731419277">
      <w:bodyDiv w:val="1"/>
      <w:marLeft w:val="0"/>
      <w:marRight w:val="0"/>
      <w:marTop w:val="0"/>
      <w:marBottom w:val="0"/>
      <w:divBdr>
        <w:top w:val="none" w:sz="0" w:space="0" w:color="auto"/>
        <w:left w:val="none" w:sz="0" w:space="0" w:color="auto"/>
        <w:bottom w:val="none" w:sz="0" w:space="0" w:color="auto"/>
        <w:right w:val="none" w:sz="0" w:space="0" w:color="auto"/>
      </w:divBdr>
    </w:div>
    <w:div w:id="1774546753">
      <w:bodyDiv w:val="1"/>
      <w:marLeft w:val="0"/>
      <w:marRight w:val="0"/>
      <w:marTop w:val="0"/>
      <w:marBottom w:val="0"/>
      <w:divBdr>
        <w:top w:val="none" w:sz="0" w:space="0" w:color="auto"/>
        <w:left w:val="none" w:sz="0" w:space="0" w:color="auto"/>
        <w:bottom w:val="none" w:sz="0" w:space="0" w:color="auto"/>
        <w:right w:val="none" w:sz="0" w:space="0" w:color="auto"/>
      </w:divBdr>
    </w:div>
    <w:div w:id="1899171986">
      <w:bodyDiv w:val="1"/>
      <w:marLeft w:val="0"/>
      <w:marRight w:val="0"/>
      <w:marTop w:val="0"/>
      <w:marBottom w:val="0"/>
      <w:divBdr>
        <w:top w:val="none" w:sz="0" w:space="0" w:color="auto"/>
        <w:left w:val="none" w:sz="0" w:space="0" w:color="auto"/>
        <w:bottom w:val="none" w:sz="0" w:space="0" w:color="auto"/>
        <w:right w:val="none" w:sz="0" w:space="0" w:color="auto"/>
      </w:divBdr>
    </w:div>
    <w:div w:id="1900706062">
      <w:bodyDiv w:val="1"/>
      <w:marLeft w:val="0"/>
      <w:marRight w:val="0"/>
      <w:marTop w:val="0"/>
      <w:marBottom w:val="0"/>
      <w:divBdr>
        <w:top w:val="none" w:sz="0" w:space="0" w:color="auto"/>
        <w:left w:val="none" w:sz="0" w:space="0" w:color="auto"/>
        <w:bottom w:val="none" w:sz="0" w:space="0" w:color="auto"/>
        <w:right w:val="none" w:sz="0" w:space="0" w:color="auto"/>
      </w:divBdr>
    </w:div>
    <w:div w:id="191589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1602</Words>
  <Characters>9134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Rivas</dc:creator>
  <cp:keywords/>
  <dc:description/>
  <cp:lastModifiedBy>Rodolfo Andreu</cp:lastModifiedBy>
  <cp:revision>2</cp:revision>
  <dcterms:created xsi:type="dcterms:W3CDTF">2025-07-10T14:50:00Z</dcterms:created>
  <dcterms:modified xsi:type="dcterms:W3CDTF">2025-07-10T14:50:00Z</dcterms:modified>
</cp:coreProperties>
</file>